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DC1E9D" w14:textId="51C24F9A" w:rsidR="00DE6D93" w:rsidRPr="00104EFF" w:rsidRDefault="00DE6D93" w:rsidP="00104EF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04EFF">
        <w:rPr>
          <w:rFonts w:ascii="Times New Roman" w:hAnsi="Times New Roman" w:cs="Times New Roman"/>
          <w:b/>
          <w:sz w:val="30"/>
          <w:szCs w:val="30"/>
        </w:rPr>
        <w:t>Республиканское унитарное страховое предприятие «Стравита»</w:t>
      </w:r>
    </w:p>
    <w:p w14:paraId="1F8F2C6D" w14:textId="77777777" w:rsidR="00DE6D93" w:rsidRPr="00104EFF" w:rsidRDefault="00DE6D93" w:rsidP="00104EF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04EFF">
        <w:rPr>
          <w:rFonts w:ascii="Times New Roman" w:hAnsi="Times New Roman" w:cs="Times New Roman"/>
          <w:b/>
          <w:sz w:val="30"/>
          <w:szCs w:val="30"/>
        </w:rPr>
        <w:t>(до 26.10.2020 - Республиканское дочернее унитарное страховое предприятие «Стравита»)</w:t>
      </w:r>
    </w:p>
    <w:p w14:paraId="52A81EB3" w14:textId="77777777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16AE8F59" w14:textId="77777777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4EFF">
        <w:rPr>
          <w:rFonts w:ascii="Times New Roman" w:hAnsi="Times New Roman" w:cs="Times New Roman"/>
          <w:sz w:val="30"/>
          <w:szCs w:val="30"/>
        </w:rPr>
        <w:t>Местонахождение: 220037, Республика Беларусь, г. Минск, пер. Козлова, д. 7.</w:t>
      </w:r>
    </w:p>
    <w:p w14:paraId="41BE0666" w14:textId="77777777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4EFF">
        <w:rPr>
          <w:rFonts w:ascii="Times New Roman" w:hAnsi="Times New Roman" w:cs="Times New Roman"/>
          <w:sz w:val="30"/>
          <w:szCs w:val="30"/>
        </w:rPr>
        <w:t>УНП: 806000046.</w:t>
      </w:r>
    </w:p>
    <w:p w14:paraId="32085252" w14:textId="170DDB37" w:rsidR="00DE6D93" w:rsidRPr="00104EFF" w:rsidRDefault="002F3B75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4EFF">
        <w:rPr>
          <w:rFonts w:ascii="Times New Roman" w:hAnsi="Times New Roman" w:cs="Times New Roman"/>
          <w:sz w:val="30"/>
          <w:szCs w:val="30"/>
        </w:rPr>
        <w:t>Н</w:t>
      </w:r>
      <w:r w:rsidR="00DE6D93" w:rsidRPr="00104EFF">
        <w:rPr>
          <w:rFonts w:ascii="Times New Roman" w:hAnsi="Times New Roman" w:cs="Times New Roman"/>
          <w:sz w:val="30"/>
          <w:szCs w:val="30"/>
        </w:rPr>
        <w:t xml:space="preserve">омер лицензии: </w:t>
      </w:r>
      <w:r w:rsidRPr="00104EFF">
        <w:rPr>
          <w:rFonts w:ascii="Times New Roman" w:hAnsi="Times New Roman" w:cs="Times New Roman"/>
          <w:sz w:val="30"/>
          <w:szCs w:val="30"/>
        </w:rPr>
        <w:t>02200/13-00003</w:t>
      </w:r>
      <w:r w:rsidR="00DE6D93" w:rsidRPr="00104EFF">
        <w:rPr>
          <w:rFonts w:ascii="Times New Roman" w:hAnsi="Times New Roman" w:cs="Times New Roman"/>
          <w:sz w:val="30"/>
          <w:szCs w:val="30"/>
        </w:rPr>
        <w:t>.</w:t>
      </w:r>
    </w:p>
    <w:p w14:paraId="044AD069" w14:textId="0963F9AD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4EFF">
        <w:rPr>
          <w:rFonts w:ascii="Times New Roman" w:hAnsi="Times New Roman" w:cs="Times New Roman"/>
          <w:sz w:val="30"/>
          <w:szCs w:val="30"/>
        </w:rPr>
        <w:t xml:space="preserve">Номер </w:t>
      </w:r>
      <w:bookmarkStart w:id="0" w:name="_Hlk22732594"/>
      <w:r w:rsidRPr="00104EFF">
        <w:rPr>
          <w:rFonts w:ascii="Times New Roman" w:hAnsi="Times New Roman" w:cs="Times New Roman"/>
          <w:sz w:val="30"/>
          <w:szCs w:val="30"/>
        </w:rPr>
        <w:t>лицензии</w:t>
      </w:r>
      <w:r w:rsidR="002F3B75" w:rsidRPr="00104EFF">
        <w:rPr>
          <w:rFonts w:ascii="Times New Roman" w:hAnsi="Times New Roman" w:cs="Times New Roman"/>
          <w:sz w:val="30"/>
          <w:szCs w:val="30"/>
        </w:rPr>
        <w:t xml:space="preserve"> в ЕРЛ</w:t>
      </w:r>
      <w:r w:rsidRPr="00104EFF">
        <w:rPr>
          <w:rFonts w:ascii="Times New Roman" w:hAnsi="Times New Roman" w:cs="Times New Roman"/>
          <w:sz w:val="30"/>
          <w:szCs w:val="30"/>
        </w:rPr>
        <w:t>:</w:t>
      </w:r>
      <w:bookmarkEnd w:id="0"/>
      <w:r w:rsidR="002F3B75" w:rsidRPr="00104EFF">
        <w:rPr>
          <w:rFonts w:ascii="Times New Roman" w:hAnsi="Times New Roman" w:cs="Times New Roman"/>
          <w:sz w:val="30"/>
          <w:szCs w:val="30"/>
        </w:rPr>
        <w:t xml:space="preserve"> </w:t>
      </w:r>
      <w:r w:rsidR="002F3B75" w:rsidRPr="00104EFF">
        <w:rPr>
          <w:rStyle w:val="a3"/>
          <w:rFonts w:ascii="Times New Roman" w:hAnsi="Times New Roman" w:cs="Times New Roman"/>
          <w:sz w:val="30"/>
          <w:szCs w:val="30"/>
          <w:shd w:val="clear" w:color="auto" w:fill="FFFFFF"/>
        </w:rPr>
        <w:t>41200000058838</w:t>
      </w:r>
      <w:r w:rsidRPr="00104EFF">
        <w:rPr>
          <w:rFonts w:ascii="Times New Roman" w:hAnsi="Times New Roman" w:cs="Times New Roman"/>
          <w:sz w:val="30"/>
          <w:szCs w:val="30"/>
        </w:rPr>
        <w:t>.</w:t>
      </w:r>
    </w:p>
    <w:p w14:paraId="4529FD99" w14:textId="0CAF1A3A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104EFF">
        <w:rPr>
          <w:rFonts w:ascii="Times New Roman" w:hAnsi="Times New Roman" w:cs="Times New Roman"/>
          <w:sz w:val="30"/>
          <w:szCs w:val="30"/>
        </w:rPr>
        <w:t xml:space="preserve">Решение о </w:t>
      </w:r>
      <w:r w:rsidR="00CE0102" w:rsidRPr="00104EFF">
        <w:rPr>
          <w:rFonts w:ascii="Times New Roman" w:hAnsi="Times New Roman" w:cs="Times New Roman"/>
          <w:sz w:val="30"/>
          <w:szCs w:val="30"/>
        </w:rPr>
        <w:t xml:space="preserve">предоставлении </w:t>
      </w:r>
      <w:r w:rsidRPr="00104EFF">
        <w:rPr>
          <w:rFonts w:ascii="Times New Roman" w:hAnsi="Times New Roman" w:cs="Times New Roman"/>
          <w:sz w:val="30"/>
          <w:szCs w:val="30"/>
        </w:rPr>
        <w:t>лицензии: от 19.12.2003 № 3057.</w:t>
      </w:r>
    </w:p>
    <w:p w14:paraId="76F2ABEC" w14:textId="7D3B5D93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1" w:name="_Hlk22732806"/>
      <w:r w:rsidRPr="00104EFF">
        <w:rPr>
          <w:rFonts w:ascii="Times New Roman" w:hAnsi="Times New Roman" w:cs="Times New Roman"/>
          <w:sz w:val="30"/>
          <w:szCs w:val="30"/>
        </w:rPr>
        <w:t>Изменени</w:t>
      </w:r>
      <w:r w:rsidR="00CE0102" w:rsidRPr="00104EFF">
        <w:rPr>
          <w:rFonts w:ascii="Times New Roman" w:hAnsi="Times New Roman" w:cs="Times New Roman"/>
          <w:sz w:val="30"/>
          <w:szCs w:val="30"/>
        </w:rPr>
        <w:t>е</w:t>
      </w:r>
      <w:r w:rsidRPr="00104EFF">
        <w:rPr>
          <w:rFonts w:ascii="Times New Roman" w:hAnsi="Times New Roman" w:cs="Times New Roman"/>
          <w:sz w:val="30"/>
          <w:szCs w:val="30"/>
        </w:rPr>
        <w:t xml:space="preserve"> лицензи</w:t>
      </w:r>
      <w:r w:rsidR="00CE0102" w:rsidRPr="00104EFF">
        <w:rPr>
          <w:rFonts w:ascii="Times New Roman" w:hAnsi="Times New Roman" w:cs="Times New Roman"/>
          <w:sz w:val="30"/>
          <w:szCs w:val="30"/>
        </w:rPr>
        <w:t>и</w:t>
      </w:r>
      <w:bookmarkEnd w:id="1"/>
      <w:r w:rsidRPr="00104EFF">
        <w:rPr>
          <w:rFonts w:ascii="Times New Roman" w:hAnsi="Times New Roman" w:cs="Times New Roman"/>
          <w:sz w:val="30"/>
          <w:szCs w:val="30"/>
        </w:rPr>
        <w:t>: 25.02.2021.</w:t>
      </w:r>
    </w:p>
    <w:p w14:paraId="56BA78AA" w14:textId="77777777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</w:p>
    <w:p w14:paraId="4AB3FC61" w14:textId="47E5441C" w:rsidR="00DE6D93" w:rsidRPr="00104EFF" w:rsidRDefault="00DE6D93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 w:rsidRPr="00104EFF">
        <w:rPr>
          <w:rFonts w:ascii="Times New Roman" w:hAnsi="Times New Roman" w:cs="Times New Roman"/>
          <w:i/>
          <w:sz w:val="30"/>
          <w:szCs w:val="30"/>
        </w:rPr>
        <w:t>Перечень услуг, составляющих страховую деятельность:</w:t>
      </w:r>
    </w:p>
    <w:p w14:paraId="73B09B6A" w14:textId="77777777" w:rsidR="00411504" w:rsidRPr="00104EFF" w:rsidRDefault="00411504" w:rsidP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41"/>
        <w:gridCol w:w="2552"/>
      </w:tblGrid>
      <w:tr w:rsidR="00104EFF" w:rsidRPr="00104EFF" w14:paraId="626E3BAE" w14:textId="77777777" w:rsidTr="00104EFF">
        <w:trPr>
          <w:trHeight w:val="1200"/>
        </w:trPr>
        <w:tc>
          <w:tcPr>
            <w:tcW w:w="6941" w:type="dxa"/>
            <w:shd w:val="clear" w:color="auto" w:fill="auto"/>
            <w:vAlign w:val="center"/>
            <w:hideMark/>
          </w:tcPr>
          <w:p w14:paraId="58DCE589" w14:textId="357F6871" w:rsidR="00104EFF" w:rsidRPr="00104EFF" w:rsidRDefault="00104EFF" w:rsidP="00104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наименование вида страхования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14:paraId="23A09483" w14:textId="77777777" w:rsidR="00104EFF" w:rsidRPr="00104EFF" w:rsidRDefault="00104EFF" w:rsidP="00104E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bCs/>
                <w:sz w:val="30"/>
                <w:szCs w:val="30"/>
                <w:lang w:eastAsia="ru-RU"/>
              </w:rPr>
              <w:t>дата начала осуществления вида страхования</w:t>
            </w:r>
          </w:p>
        </w:tc>
      </w:tr>
      <w:tr w:rsidR="00104EFF" w:rsidRPr="00104EFF" w14:paraId="01314935" w14:textId="77777777" w:rsidTr="002469F5">
        <w:trPr>
          <w:trHeight w:val="300"/>
        </w:trPr>
        <w:tc>
          <w:tcPr>
            <w:tcW w:w="6941" w:type="dxa"/>
            <w:shd w:val="clear" w:color="auto" w:fill="auto"/>
            <w:noWrap/>
          </w:tcPr>
          <w:p w14:paraId="39F4771A" w14:textId="2E8E3952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bookmarkStart w:id="2" w:name="_GoBack" w:colFirst="0" w:colLast="0"/>
            <w:r w:rsidRPr="00104EFF">
              <w:rPr>
                <w:rFonts w:ascii="Times New Roman" w:hAnsi="Times New Roman" w:cs="Times New Roman"/>
                <w:sz w:val="30"/>
                <w:szCs w:val="30"/>
              </w:rPr>
              <w:t>ДОБРОВОЛЬНОЕ СТРАХОВАНИЕ: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2EA4BE9D" w14:textId="3DEDE8C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  <w:tr w:rsidR="00104EFF" w:rsidRPr="00104EFF" w14:paraId="29E24464" w14:textId="77777777" w:rsidTr="002469F5">
        <w:trPr>
          <w:trHeight w:val="300"/>
        </w:trPr>
        <w:tc>
          <w:tcPr>
            <w:tcW w:w="6941" w:type="dxa"/>
            <w:shd w:val="clear" w:color="auto" w:fill="auto"/>
            <w:noWrap/>
          </w:tcPr>
          <w:p w14:paraId="369FF55B" w14:textId="2139C8F8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hAnsi="Times New Roman" w:cs="Times New Roman"/>
                <w:b/>
                <w:sz w:val="30"/>
                <w:szCs w:val="30"/>
              </w:rPr>
              <w:t>страхование, относящееся к страхованию жизни: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319485EB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  <w:tr w:rsidR="00104EFF" w:rsidRPr="00104EFF" w14:paraId="4BC8843C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</w:tcPr>
          <w:p w14:paraId="5E30A5F4" w14:textId="1F1B6358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</w:t>
            </w: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обровольное страхование жизни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0B5B61ED" w14:textId="05B64E7E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19.12.2003</w:t>
            </w:r>
          </w:p>
        </w:tc>
      </w:tr>
      <w:tr w:rsidR="00104EFF" w:rsidRPr="00104EFF" w14:paraId="06F811AB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5AD22442" w14:textId="4C509EC7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дополнительной пенсии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25173925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19.12.2003</w:t>
            </w:r>
          </w:p>
        </w:tc>
      </w:tr>
      <w:tr w:rsidR="00104EFF" w:rsidRPr="00104EFF" w14:paraId="5639BBDC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75CA7CB3" w14:textId="1F6E86A6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жизни (СРОЧНОЕ)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5B9DF7D6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09.12.2005</w:t>
            </w:r>
          </w:p>
        </w:tc>
      </w:tr>
      <w:tr w:rsidR="00104EFF" w:rsidRPr="00104EFF" w14:paraId="26FD0E02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7FE8CF12" w14:textId="4EF90911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жизни в пользу детей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00E9DE2D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15.06.2007</w:t>
            </w:r>
          </w:p>
        </w:tc>
      </w:tr>
      <w:tr w:rsidR="00104EFF" w:rsidRPr="00104EFF" w14:paraId="30537FE7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550F3C44" w14:textId="4C1C13F4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жизни детей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2C50BC45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25.09.2007</w:t>
            </w:r>
          </w:p>
        </w:tc>
      </w:tr>
      <w:tr w:rsidR="00104EFF" w:rsidRPr="00104EFF" w14:paraId="05E046DE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0E5E9CC9" w14:textId="7BC0E344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универсальное страхование жизни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5888743E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19.10.2007</w:t>
            </w:r>
          </w:p>
        </w:tc>
      </w:tr>
      <w:tr w:rsidR="00104EFF" w:rsidRPr="00104EFF" w14:paraId="171BFA3F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080B6C0C" w14:textId="50865AE4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универсальное страхование дополнительной пенсии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6AC8095C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08.10.2008</w:t>
            </w:r>
          </w:p>
        </w:tc>
      </w:tr>
      <w:tr w:rsidR="00104EFF" w:rsidRPr="00104EFF" w14:paraId="64861B28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275C050D" w14:textId="09848479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жизни кредитополучателя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3037B777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25.06.2009</w:t>
            </w:r>
          </w:p>
        </w:tc>
      </w:tr>
      <w:tr w:rsidR="00104EFF" w:rsidRPr="00104EFF" w14:paraId="01027AF8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07CCBFF3" w14:textId="537158DE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пожизненное страхование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122DC59B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26.01.2010</w:t>
            </w:r>
          </w:p>
        </w:tc>
      </w:tr>
      <w:tr w:rsidR="00104EFF" w:rsidRPr="00104EFF" w14:paraId="39AD9431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57341D49" w14:textId="2C9B32F9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жизни от критических заболеваний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11BDCEA7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19.10.2010</w:t>
            </w:r>
          </w:p>
        </w:tc>
      </w:tr>
      <w:tr w:rsidR="00104EFF" w:rsidRPr="00104EFF" w14:paraId="3F3C74AF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</w:tcPr>
          <w:p w14:paraId="1DF11E9D" w14:textId="1BAA4D97" w:rsidR="00104EFF" w:rsidRPr="00104EFF" w:rsidRDefault="00104EFF" w:rsidP="00104EF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hAnsi="Times New Roman" w:cs="Times New Roman"/>
                <w:b/>
                <w:sz w:val="30"/>
                <w:szCs w:val="30"/>
              </w:rPr>
              <w:t>страхование, не относящееся к страхованию жизни: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46301FB0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  <w:tr w:rsidR="00104EFF" w:rsidRPr="00104EFF" w14:paraId="01134DD6" w14:textId="77777777" w:rsidTr="00104EFF">
        <w:trPr>
          <w:trHeight w:val="300"/>
        </w:trPr>
        <w:tc>
          <w:tcPr>
            <w:tcW w:w="6941" w:type="dxa"/>
            <w:shd w:val="clear" w:color="auto" w:fill="auto"/>
            <w:noWrap/>
            <w:vAlign w:val="bottom"/>
            <w:hideMark/>
          </w:tcPr>
          <w:p w14:paraId="531AE621" w14:textId="53AE37AC" w:rsidR="00104EFF" w:rsidRPr="00104EFF" w:rsidRDefault="00104EFF" w:rsidP="00104E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добровольное страхование медицинских расходов</w:t>
            </w:r>
          </w:p>
        </w:tc>
        <w:tc>
          <w:tcPr>
            <w:tcW w:w="2552" w:type="dxa"/>
            <w:shd w:val="clear" w:color="auto" w:fill="auto"/>
            <w:noWrap/>
            <w:vAlign w:val="bottom"/>
            <w:hideMark/>
          </w:tcPr>
          <w:p w14:paraId="4BC5DF46" w14:textId="77777777" w:rsidR="00104EFF" w:rsidRPr="00104EFF" w:rsidRDefault="00104EFF" w:rsidP="00104EF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  <w:r w:rsidRPr="00104EFF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25.02.2021</w:t>
            </w:r>
          </w:p>
        </w:tc>
      </w:tr>
      <w:bookmarkEnd w:id="2"/>
    </w:tbl>
    <w:p w14:paraId="45C43755" w14:textId="77777777" w:rsidR="00104EFF" w:rsidRPr="00104EFF" w:rsidRDefault="00104EF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104EFF" w:rsidRPr="00104EFF" w:rsidSect="00DE6D9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6C1"/>
    <w:rsid w:val="00104EFF"/>
    <w:rsid w:val="002F3B75"/>
    <w:rsid w:val="00411504"/>
    <w:rsid w:val="005246C1"/>
    <w:rsid w:val="008039F7"/>
    <w:rsid w:val="00884ED3"/>
    <w:rsid w:val="009B7DB4"/>
    <w:rsid w:val="00B23C54"/>
    <w:rsid w:val="00CE0102"/>
    <w:rsid w:val="00DB3267"/>
    <w:rsid w:val="00DE6D93"/>
    <w:rsid w:val="00E5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42100"/>
  <w15:chartTrackingRefBased/>
  <w15:docId w15:val="{1371D799-518B-429C-A4F0-BA29F559C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F3B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594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 РБ</Company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Фёдорова Анастасия Леонидовна</dc:creator>
  <cp:keywords/>
  <dc:description/>
  <cp:lastModifiedBy>Радюк Ольга Валерьевна</cp:lastModifiedBy>
  <cp:revision>14</cp:revision>
  <dcterms:created xsi:type="dcterms:W3CDTF">2021-03-01T13:32:00Z</dcterms:created>
  <dcterms:modified xsi:type="dcterms:W3CDTF">2024-12-27T13:41:00Z</dcterms:modified>
</cp:coreProperties>
</file>